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ГАПОУ ТО «Ишимский медицинский колледж», отделение ДПО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квалификационных циклов (повышение квалификации) для средних медицинских работников на 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 </w:t>
      </w:r>
    </w:p>
    <w:tbl>
      <w:tblPr>
        <w:tblStyle w:val="a3"/>
        <w:tblW w:w="94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55"/>
        <w:gridCol w:w="2201"/>
        <w:gridCol w:w="4111"/>
        <w:gridCol w:w="1745"/>
        <w:gridCol w:w="881"/>
      </w:tblGrid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Наименование специальностей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Тематика циклов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Вид образования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Кол-во час</w:t>
            </w:r>
          </w:p>
        </w:tc>
      </w:tr>
      <w:tr>
        <w:trPr>
          <w:trHeight w:val="761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Лечебное дело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Охрана здоровья сельского населения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288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2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Сестринское дело в терапии. Общее усовершенствование 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22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Сестринское дело в хирургии. Общее усовершенствование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2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Первичная медико-профилактическая помощь населению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22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Сестринское дело в работе процедурных кабинетов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22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1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Сестринское дело в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централизованном стерилизационном отделении</w:t>
            </w:r>
          </w:p>
        </w:tc>
        <w:tc>
          <w:tcPr>
            <w:tcW w:w="174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22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Акушерское дело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Охрана здоровья женщины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22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Современные аспекты акушерской помощи в родовспомогательных учреждениях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216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2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Сестринское дело в педиатрии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Первичная медико-санитарная помощь детям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пк</w:t>
            </w:r>
          </w:p>
        </w:tc>
        <w:tc>
          <w:tcPr>
            <w:tcW w:w="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предлагаемых программ профессиональной переподготовки на 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 </w:t>
      </w:r>
    </w:p>
    <w:tbl>
      <w:tblPr>
        <w:tblStyle w:val="a3"/>
        <w:tblW w:w="94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0"/>
        <w:gridCol w:w="2377"/>
        <w:gridCol w:w="4031"/>
        <w:gridCol w:w="1747"/>
        <w:gridCol w:w="888"/>
      </w:tblGrid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Наименование специальностей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Тематика циклов</w:t>
            </w:r>
          </w:p>
        </w:tc>
        <w:tc>
          <w:tcPr>
            <w:tcW w:w="1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Вид образования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8"/>
                <w:szCs w:val="28"/>
                <w:lang w:val="ru-RU" w:eastAsia="en-US" w:bidi="ar-SA"/>
              </w:rPr>
              <w:t>Кол-во час</w:t>
            </w:r>
          </w:p>
        </w:tc>
      </w:tr>
      <w:tr>
        <w:trPr>
          <w:trHeight w:val="761" w:hRule="atLeast"/>
        </w:trPr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Медицинский массаж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Медицинский массаж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(медицинская сестра, фельдшер, акушерка)</w:t>
            </w:r>
          </w:p>
        </w:tc>
        <w:tc>
          <w:tcPr>
            <w:tcW w:w="1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ПП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88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Скорая и неотложная помощь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Скорая и неотложная помощь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(фельдшер)</w:t>
            </w:r>
          </w:p>
        </w:tc>
        <w:tc>
          <w:tcPr>
            <w:tcW w:w="1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ПП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504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Сестринское дело в педиатрии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Первичная медико-санитарная помощь детям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(медицинская сестра, фельдшер, акушерка)</w:t>
            </w:r>
          </w:p>
        </w:tc>
        <w:tc>
          <w:tcPr>
            <w:tcW w:w="1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ПП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250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Сестринское дело</w:t>
            </w:r>
          </w:p>
        </w:tc>
        <w:tc>
          <w:tcPr>
            <w:tcW w:w="40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Сестринское дело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(медицинская сестра, фельдшер, акушерка)</w:t>
            </w:r>
          </w:p>
        </w:tc>
        <w:tc>
          <w:tcPr>
            <w:tcW w:w="1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ПП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504</w:t>
            </w:r>
          </w:p>
        </w:tc>
      </w:tr>
      <w:tr>
        <w:trPr/>
        <w:tc>
          <w:tcPr>
            <w:tcW w:w="4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Лечебная физкультура</w:t>
            </w:r>
          </w:p>
        </w:tc>
        <w:tc>
          <w:tcPr>
            <w:tcW w:w="403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Лечебная физкультура (медицинская сестра, фельдшер, акушерка) </w:t>
            </w:r>
          </w:p>
        </w:tc>
        <w:tc>
          <w:tcPr>
            <w:tcW w:w="174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ПП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504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Предлагаемый перечень тематических усовершенствований на 2025 год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4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0"/>
        <w:gridCol w:w="4165"/>
        <w:gridCol w:w="1954"/>
        <w:gridCol w:w="1840"/>
        <w:gridCol w:w="974"/>
      </w:tblGrid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N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п/п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Тематика циклов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специальностей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должностей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Ко-во часов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Паллиативная помощь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лечебное дело, сестринское дело, акушерское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Фельдшеры, медицинские сестры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Неотложная и экстренная медицинская помощь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лечебное дело, сестринское дело, акушерское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Фельдшеры, медицинские сестры, акушерки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Порядок оборота наркотических средств и психотропных веществ в организациях здравоохранения 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лечебное дело, сестринское дело, акушерское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Фельдшеры, медицинские сестры, акушерки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Иммунопрофилактика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лечебное дело, сестринское дело, акушерское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Фельдшеры, медицинские сестры, акушерки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Профилактика инфекций, связанных с оказанием медицинской помощи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лечебное дело, сестринское дело, акушерское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Фельдшеры, медицинские сестры, акушерки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сестринского дела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сестринское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Медицинские сестры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Порядок обращения с медицинскими отходами в учреждениях здравоохранения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лечебное дело, сестринское дело, акушерское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Фельдшеры, медицинские сестры, акушерки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Лекарственная безопасность (для ФАП, осуществляющих фармацевтическую деятельность)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лечебное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Фельдшеры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4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Трансфузиология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лечебное дело, сестринское дело, акушерское дело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Фельдшеры, медицинские сестры, акушерки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7cdf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47cdf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47c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LibreOffice/25.8.4.2$Windows_X86_64 LibreOffice_project/290daaa01b999472f0c7a3890eb6a550fd74c6df</Application>
  <AppVersion>15.0000</AppVersion>
  <Pages>3</Pages>
  <Words>341</Words>
  <Characters>2403</Characters>
  <CharactersWithSpaces>2619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2022-06-07T10:01:00Z</dcterms:created>
  <dc:creator>student</dc:creator>
  <dc:description/>
  <dc:language>ru-RU</dc:language>
  <cp:lastModifiedBy/>
  <dcterms:modified xsi:type="dcterms:W3CDTF">2026-01-22T13:53:35Z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