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Приём документов для прохождения первичной специализированной аккредитации по специальности «Сестринское дело» в г. Ишиме.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№</w:t>
      </w:r>
      <w:r>
        <w:rPr>
          <w:rFonts w:cs="Times New Roman" w:ascii="Times New Roman" w:hAnsi="Times New Roman"/>
          <w:sz w:val="28"/>
          <w:szCs w:val="28"/>
        </w:rPr>
        <w:t>1.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Уважаемые специалисты!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На базе ГАПОУ ТО «Ишимский медицинский колледж» проводится Первичная специализированная аккредитация по специальности «Сестринское дело»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Приём документов для прохождения аккредитации</w:t>
      </w:r>
      <w:bookmarkStart w:id="0" w:name="_GoBack"/>
      <w:bookmarkEnd w:id="0"/>
      <w:r>
        <w:rPr>
          <w:rFonts w:cs="Times New Roman" w:ascii="Times New Roman" w:hAnsi="Times New Roman"/>
          <w:sz w:val="28"/>
          <w:szCs w:val="28"/>
        </w:rPr>
        <w:t xml:space="preserve"> 28.11.2023г – 11.12.2023г.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 08.00 до 17.00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№</w:t>
      </w:r>
      <w:r>
        <w:rPr>
          <w:rFonts w:cs="Times New Roman" w:ascii="Times New Roman" w:hAnsi="Times New Roman"/>
          <w:sz w:val="28"/>
          <w:szCs w:val="28"/>
        </w:rPr>
        <w:t>2.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Приём документов будет осуществляться онлайн, пакет документов направлять на электронную почту Аккредитационной подкомиссии по специальности «Сестринское дело»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hyperlink r:id="rId2"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sd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-34551@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mail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.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ru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После отправки документов, на указанную Вами электронную почту, в течение суток придёт оповещение о приёме или возврате документов.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№</w:t>
      </w:r>
      <w:r>
        <w:rPr>
          <w:rFonts w:cs="Times New Roman" w:ascii="Times New Roman" w:hAnsi="Times New Roman"/>
          <w:sz w:val="28"/>
          <w:szCs w:val="28"/>
        </w:rPr>
        <w:t>3.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Анкета (</w:t>
      </w:r>
      <w:hyperlink r:id="rId3">
        <w:r>
          <w:rPr>
            <w:rStyle w:val="Hyperlink"/>
            <w:rFonts w:cs="Times New Roman" w:ascii="Times New Roman" w:hAnsi="Times New Roman"/>
            <w:sz w:val="28"/>
            <w:szCs w:val="28"/>
          </w:rPr>
          <w:t>https://tropsa.ru/images/akkreditaciya/pervich-specializir/anketa-psa-2023.doc</w:t>
        </w:r>
      </w:hyperlink>
      <w:r>
        <w:rPr>
          <w:rFonts w:cs="Times New Roman" w:ascii="Times New Roman" w:hAnsi="Times New Roman"/>
          <w:sz w:val="28"/>
          <w:szCs w:val="28"/>
        </w:rPr>
        <w:t>)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- Скан решения о соответствии образования квалификационным требованиям с </w:t>
      </w:r>
      <w:r>
        <w:rPr>
          <w:rFonts w:cs="Times New Roman" w:ascii="Times New Roman" w:hAnsi="Times New Roman"/>
          <w:sz w:val="28"/>
          <w:szCs w:val="28"/>
          <w:lang w:val="en-US"/>
        </w:rPr>
        <w:t>QR</w:t>
      </w:r>
      <w:r>
        <w:rPr>
          <w:rFonts w:cs="Times New Roman" w:ascii="Times New Roman" w:hAnsi="Times New Roman"/>
          <w:sz w:val="28"/>
          <w:szCs w:val="28"/>
        </w:rPr>
        <w:t>-кодом (для иностранцев). Не фото!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Скан СНИЛС. Не фото!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Скан паспорта (страница с данными фото и прописка). Не фото!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Скан документа о смене фамилии. Не фото!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Скан военного билета 1-2 стр. Не фото!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случае отсутствия военного билета, написать: военный билет не получен.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- Сканы дипломов об образовании (диплом СПО и диплом о профессиональной переподготовке по заявляемой специальности), приложение к диплому. Не фото! 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Скан заверенного перевода на русский язык документов, составленных на иностранном языке. Не фото!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Скан копии трудовой книжки. Не фото!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теме письма указать: Фамилию, имя, отчество аккредитуемого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письме указать: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индекс по прописке;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номер контактного телефона;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адрес личной электронной почты.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случае отсутствия необходимых данных, комиссия вправе отказать в приёме документов.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№</w:t>
      </w:r>
      <w:r>
        <w:rPr>
          <w:rFonts w:cs="Times New Roman" w:ascii="Times New Roman" w:hAnsi="Times New Roman"/>
          <w:sz w:val="28"/>
          <w:szCs w:val="28"/>
        </w:rPr>
        <w:t>4.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Предварительный этап для иностранцев проводится очно по адресу: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г. Ишим, ул. Ленина, 56 кабинет 201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Тестирование начнётся 12 декабря 2023 года в 09.00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Логин и пароль получите в день прохождения предварительного этапа, после идентификации личности по паспорту аккредитуемого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Вводите полученный логин и пароль, 30 мин.  на проведение тестирования отсчитывается автоматически.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№</w:t>
      </w:r>
      <w:r>
        <w:rPr>
          <w:rFonts w:cs="Times New Roman" w:ascii="Times New Roman" w:hAnsi="Times New Roman"/>
          <w:sz w:val="28"/>
          <w:szCs w:val="28"/>
        </w:rPr>
        <w:t>5.</w:t>
      </w:r>
    </w:p>
    <w:p>
      <w:pPr>
        <w:pStyle w:val="Normal"/>
        <w:suppressAutoHyphens w:val="true"/>
        <w:spacing w:lineRule="auto" w:line="276" w:before="0" w:after="0"/>
        <w:rPr>
          <w:rFonts w:ascii="Times New Roman" w:hAnsi="Times New Roman" w:eastAsia="font348" w:cs="Times New Roman"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Первый этап проводится очно по адресу:</w:t>
      </w:r>
      <w:r>
        <w:rPr>
          <w:rFonts w:eastAsia="font348" w:cs="Times New Roman" w:ascii="Times New Roman" w:hAnsi="Times New Roman"/>
          <w:color w:themeColor="text1" w:val="000000"/>
          <w:sz w:val="28"/>
          <w:szCs w:val="28"/>
        </w:rPr>
        <w:t xml:space="preserve"> г. Ишим, ул. Ленина, 56 Кабинет 201</w:t>
      </w:r>
    </w:p>
    <w:p>
      <w:pPr>
        <w:pStyle w:val="Normal"/>
        <w:suppressAutoHyphens w:val="true"/>
        <w:spacing w:lineRule="auto" w:line="276" w:before="0" w:after="0"/>
        <w:rPr>
          <w:rFonts w:ascii="Times New Roman" w:hAnsi="Times New Roman" w:eastAsia="font348" w:cs="Times New Roman"/>
          <w:color w:themeColor="text1" w:val="000000"/>
          <w:sz w:val="28"/>
          <w:szCs w:val="28"/>
        </w:rPr>
      </w:pPr>
      <w:r>
        <w:rPr>
          <w:rFonts w:eastAsia="font348" w:cs="Times New Roman" w:ascii="Times New Roman" w:hAnsi="Times New Roman"/>
          <w:color w:themeColor="text1" w:val="000000"/>
          <w:sz w:val="28"/>
          <w:szCs w:val="28"/>
        </w:rPr>
        <w:t>Тестирование начнётся 13 декабря 2023 года с 09.00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eastAsia="font348" w:cs="Times New Roman" w:ascii="Times New Roman" w:hAnsi="Times New Roman"/>
          <w:color w:themeColor="text1" w:val="000000"/>
          <w:sz w:val="28"/>
          <w:szCs w:val="28"/>
        </w:rPr>
        <w:t>Логин и пароль получите в день прохождения первого этапа</w:t>
      </w:r>
      <w:r>
        <w:rPr>
          <w:rFonts w:cs="Times New Roman" w:ascii="Times New Roman" w:hAnsi="Times New Roman"/>
          <w:sz w:val="28"/>
          <w:szCs w:val="28"/>
        </w:rPr>
        <w:t>, после идентификации личности по паспорту аккредитуемого.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Вводите полученный логин и пароль, 60 мин.  на проведение тестирования отсчитывается автоматически.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Второй этап проводится очно по адресу: г. Ишим, ул. Просвещения, 25 а, каб. 227.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18.12. 2023 года с 09.00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№</w:t>
      </w:r>
      <w:r>
        <w:rPr>
          <w:rFonts w:cs="Times New Roman" w:ascii="Times New Roman" w:hAnsi="Times New Roman"/>
          <w:sz w:val="28"/>
          <w:szCs w:val="28"/>
        </w:rPr>
        <w:t>6.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Этапы первичной специализированной аккредитации: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Предварительный (для иностранных специалистов) – тестирование (30 вопросов за 30 минут)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- 1 этап – тестирование (80 вопросов за 60 минут)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- 2 этап – оценка практических навыков (3 задания за 30 минут).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Для прохождения всех этапов, при себе иметь документ, подтверждающий личность (паспорт).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случае получения неудовлетворительной результата – есть 2 попытки для пересдачи.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Ознакомиться с материалами и пройти пробное тестирование можно на сайте </w:t>
      </w:r>
      <w:hyperlink r:id="rId4"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www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.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fmza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.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ru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 в разделе «Первичная специализированная аккредитация (СПО)», выбрав свою специальность.</w:t>
      </w:r>
    </w:p>
    <w:p>
      <w:pPr>
        <w:pStyle w:val="Normal"/>
        <w:suppressAutoHyphens w:val="true"/>
        <w:spacing w:lineRule="auto" w:line="276" w:before="0" w:after="0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  <w:font w:name="Times New Roman">
    <w:charset w:val="cc" w:characterSet="windows-125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3427b7"/>
    <w:rPr>
      <w:color w:themeColor="hyperlink" w:val="0563C1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sd-34551@mail.ru" TargetMode="External"/><Relationship Id="rId3" Type="http://schemas.openxmlformats.org/officeDocument/2006/relationships/hyperlink" Target="https://tropsa.ru/images/akkreditaciya/pervich-specializir/anketa-psa-2023.doc" TargetMode="External"/><Relationship Id="rId4" Type="http://schemas.openxmlformats.org/officeDocument/2006/relationships/hyperlink" Target="http://www.fmza.ru/" TargetMode="Externa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Application>LibreOffice/26.2.3.2$Windows_X86_64 LibreOffice_project/70e089b17412e4cb7773e41413306b17a2328c34</Application>
  <AppVersion>15.0000</AppVersion>
  <Pages>3</Pages>
  <Words>412</Words>
  <Characters>2686</Characters>
  <CharactersWithSpaces>3060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2023-06-21T09:49:00Z</dcterms:created>
  <dc:creator>student</dc:creator>
  <dc:description/>
  <dc:language>ru-RU</dc:language>
  <cp:lastModifiedBy/>
  <dcterms:modified xsi:type="dcterms:W3CDTF">2026-07-22T15:25:14Z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